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1171"/>
        <w:tblOverlap w:val="never"/>
        <w:tblW w:w="5092" w:type="dxa"/>
        <w:tblLayout w:type="fixed"/>
        <w:tblLook w:val="0000"/>
      </w:tblPr>
      <w:tblGrid>
        <w:gridCol w:w="5092"/>
      </w:tblGrid>
      <w:tr w:rsidR="00EE11C9" w:rsidRPr="00EE11C9" w:rsidTr="00EE11C9">
        <w:trPr>
          <w:trHeight w:val="255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E11C9" w:rsidRPr="00EE11C9" w:rsidTr="00EE11C9">
        <w:trPr>
          <w:trHeight w:val="255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E11C9" w:rsidRPr="00EE11C9" w:rsidTr="00EE11C9">
        <w:trPr>
          <w:trHeight w:val="382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E11C9" w:rsidRPr="000A69A7" w:rsidRDefault="00EE11C9" w:rsidP="00EE11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765331" w:rsidRDefault="00474A3B" w:rsidP="00474A3B">
      <w:pPr>
        <w:rPr>
          <w:rFonts w:ascii="Times New Roman" w:hAnsi="Times New Roman"/>
          <w:b/>
          <w:sz w:val="28"/>
          <w:szCs w:val="28"/>
        </w:rPr>
      </w:pPr>
      <w:bookmarkStart w:id="0" w:name="OLE_LINK1"/>
      <w:r>
        <w:rPr>
          <w:rFonts w:ascii="Times New Roman" w:hAnsi="Times New Roman"/>
          <w:b/>
          <w:sz w:val="28"/>
          <w:szCs w:val="28"/>
        </w:rPr>
        <w:t>Пресс-релиз</w:t>
      </w:r>
    </w:p>
    <w:p w:rsidR="00D71442" w:rsidRDefault="00CF4807" w:rsidP="00D30C56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CF4807">
        <w:rPr>
          <w:b/>
          <w:color w:val="000000"/>
          <w:sz w:val="28"/>
          <w:szCs w:val="28"/>
        </w:rPr>
        <w:t xml:space="preserve">                           </w:t>
      </w:r>
    </w:p>
    <w:p w:rsidR="00D71442" w:rsidRPr="00995A3F" w:rsidRDefault="00995A3F" w:rsidP="00CF4807">
      <w:pPr>
        <w:pStyle w:val="a6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      </w:t>
      </w:r>
      <w:r w:rsidRPr="00995A3F">
        <w:rPr>
          <w:b/>
          <w:color w:val="000000"/>
          <w:sz w:val="28"/>
          <w:szCs w:val="28"/>
          <w:shd w:val="clear" w:color="auto" w:fill="FFFFFF"/>
        </w:rPr>
        <w:t>Как правильно объединить несколько земельных участков?</w:t>
      </w:r>
      <w:r w:rsidRPr="00995A3F"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  <w:r w:rsidRPr="00995A3F">
        <w:rPr>
          <w:b/>
          <w:color w:val="000000"/>
          <w:sz w:val="28"/>
          <w:szCs w:val="28"/>
        </w:rPr>
        <w:br/>
      </w:r>
      <w:r w:rsidRPr="00995A3F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Филиал Кадастровой палаты по Калужской области информирует граждан о том, что д</w:t>
      </w:r>
      <w:r w:rsidRPr="00995A3F">
        <w:rPr>
          <w:color w:val="000000"/>
          <w:sz w:val="28"/>
          <w:szCs w:val="28"/>
          <w:shd w:val="clear" w:color="auto" w:fill="FFFFFF"/>
        </w:rPr>
        <w:t xml:space="preserve">ля объединения любых смежных земельных участков в один необходимо сначала обратиться к кадастровому инженеру с целью проведения межевания объединяемых земельных участков. </w:t>
      </w:r>
      <w:r>
        <w:rPr>
          <w:color w:val="000000"/>
          <w:sz w:val="28"/>
          <w:szCs w:val="28"/>
          <w:shd w:val="clear" w:color="auto" w:fill="FFFFFF"/>
        </w:rPr>
        <w:tab/>
      </w:r>
      <w:r w:rsidRPr="00995A3F">
        <w:rPr>
          <w:color w:val="000000"/>
          <w:sz w:val="28"/>
          <w:szCs w:val="28"/>
          <w:shd w:val="clear" w:color="auto" w:fill="FFFFFF"/>
        </w:rPr>
        <w:t xml:space="preserve">Кадастровый инженер установит границы образующегося земельного участка и составит межевой план. После составления межевого плана необходимо подать документы на кадастровый учет и регистрацию права образованного земельного участка. Сделать это можно в любом офисе МФЦ. </w:t>
      </w: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995A3F">
        <w:rPr>
          <w:color w:val="000000"/>
          <w:sz w:val="28"/>
          <w:szCs w:val="28"/>
          <w:shd w:val="clear" w:color="auto" w:fill="FFFFFF"/>
        </w:rPr>
        <w:t xml:space="preserve">В случае если земельный участок находится в другом регионе (за пределами </w:t>
      </w:r>
      <w:r>
        <w:rPr>
          <w:color w:val="000000"/>
          <w:sz w:val="28"/>
          <w:szCs w:val="28"/>
          <w:shd w:val="clear" w:color="auto" w:fill="FFFFFF"/>
        </w:rPr>
        <w:t>Калужской области</w:t>
      </w:r>
      <w:r w:rsidRPr="00995A3F">
        <w:rPr>
          <w:color w:val="000000"/>
          <w:sz w:val="28"/>
          <w:szCs w:val="28"/>
          <w:shd w:val="clear" w:color="auto" w:fill="FFFFFF"/>
        </w:rPr>
        <w:t xml:space="preserve">) заявление и документы подаются в офисы Кадастровой палаты, которые ведут прием документов по экстерриториальному принципу. 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995A3F">
        <w:rPr>
          <w:color w:val="000000"/>
          <w:sz w:val="28"/>
          <w:szCs w:val="28"/>
          <w:shd w:val="clear" w:color="auto" w:fill="FFFFFF"/>
        </w:rPr>
        <w:t xml:space="preserve">Необходимы следующие документы: – заявление о государственном кадастровом учете и государственной регистрации; – межевой план; – правоустанавливающие документы на исходные земельные участки, если право на участки ранее не было зарегистрировано в Едином государственном реестре недвижимости (ЕГРН). За кадастровый учет плата не взимается. </w:t>
      </w: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Pr="00995A3F">
        <w:rPr>
          <w:color w:val="000000"/>
          <w:sz w:val="28"/>
          <w:szCs w:val="28"/>
          <w:shd w:val="clear" w:color="auto" w:fill="FFFFFF"/>
        </w:rPr>
        <w:t>Однако за регистрацию права собственности физического лица на земельный участок, предназначенный для ведения личного подсобного, дачного хозяйства, огородничества, садоводства, индивидуального гаражного или индивидуального жилищного строительства необходимо уплатить госпошлину. Одновременно с кадастровым учетом и регистрацией права собственности на новый участок будет осуществлено снятие с кадастрового учета и зарегистрировано прекращение прав на исходные земельные участки. После завершения государственной регистрации в подтверждение права собственности на новый земельный участок будет выдана выписка из ЕГРН.</w:t>
      </w:r>
      <w:r w:rsidRPr="00995A3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D71442" w:rsidRPr="00995A3F" w:rsidRDefault="00D71442" w:rsidP="00CF4807">
      <w:pPr>
        <w:pStyle w:val="a6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995A3F" w:rsidRDefault="00995A3F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995A3F" w:rsidRDefault="00995A3F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B258F8" w:rsidRPr="00EE11C9" w:rsidRDefault="0056784E" w:rsidP="00216EFD">
      <w:pPr>
        <w:pStyle w:val="a6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6784E">
        <w:rPr>
          <w:color w:val="000000"/>
          <w:sz w:val="28"/>
          <w:szCs w:val="28"/>
        </w:rPr>
        <w:t> </w:t>
      </w:r>
      <w:bookmarkEnd w:id="0"/>
    </w:p>
    <w:sectPr w:rsidR="00B258F8" w:rsidRPr="00EE11C9" w:rsidSect="00B2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3042"/>
    <w:multiLevelType w:val="hybridMultilevel"/>
    <w:tmpl w:val="01543B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C16DB"/>
    <w:multiLevelType w:val="hybridMultilevel"/>
    <w:tmpl w:val="089C95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279D6"/>
    <w:multiLevelType w:val="hybridMultilevel"/>
    <w:tmpl w:val="130C2242"/>
    <w:lvl w:ilvl="0" w:tplc="0DFE3C0C">
      <w:numFmt w:val="bullet"/>
      <w:lvlText w:val="·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1C9"/>
    <w:rsid w:val="00071651"/>
    <w:rsid w:val="000C09FD"/>
    <w:rsid w:val="00105C5D"/>
    <w:rsid w:val="00122B40"/>
    <w:rsid w:val="00203ECA"/>
    <w:rsid w:val="00216EFD"/>
    <w:rsid w:val="002807D9"/>
    <w:rsid w:val="0028601A"/>
    <w:rsid w:val="002D3514"/>
    <w:rsid w:val="002E11E1"/>
    <w:rsid w:val="002E1E86"/>
    <w:rsid w:val="002E2794"/>
    <w:rsid w:val="002F5003"/>
    <w:rsid w:val="0031345A"/>
    <w:rsid w:val="00373E5D"/>
    <w:rsid w:val="003C5865"/>
    <w:rsid w:val="003D162A"/>
    <w:rsid w:val="003E5E13"/>
    <w:rsid w:val="004309CA"/>
    <w:rsid w:val="00435399"/>
    <w:rsid w:val="00474A3B"/>
    <w:rsid w:val="00485EDB"/>
    <w:rsid w:val="004C63F5"/>
    <w:rsid w:val="004E2021"/>
    <w:rsid w:val="004F3F9B"/>
    <w:rsid w:val="00500598"/>
    <w:rsid w:val="0056784E"/>
    <w:rsid w:val="00594BCE"/>
    <w:rsid w:val="005F6AC4"/>
    <w:rsid w:val="0061427F"/>
    <w:rsid w:val="00623487"/>
    <w:rsid w:val="00625E94"/>
    <w:rsid w:val="0070462F"/>
    <w:rsid w:val="007177F8"/>
    <w:rsid w:val="00743928"/>
    <w:rsid w:val="00765331"/>
    <w:rsid w:val="00776018"/>
    <w:rsid w:val="007C06B9"/>
    <w:rsid w:val="007E6622"/>
    <w:rsid w:val="00810735"/>
    <w:rsid w:val="00832F25"/>
    <w:rsid w:val="008B767B"/>
    <w:rsid w:val="008F6EC7"/>
    <w:rsid w:val="00920967"/>
    <w:rsid w:val="009441D8"/>
    <w:rsid w:val="00962DD1"/>
    <w:rsid w:val="00967C42"/>
    <w:rsid w:val="00981029"/>
    <w:rsid w:val="0098142B"/>
    <w:rsid w:val="00986E46"/>
    <w:rsid w:val="00995A3F"/>
    <w:rsid w:val="009A4BB7"/>
    <w:rsid w:val="009D70EF"/>
    <w:rsid w:val="00A029BB"/>
    <w:rsid w:val="00A80B29"/>
    <w:rsid w:val="00AC0D22"/>
    <w:rsid w:val="00B17331"/>
    <w:rsid w:val="00B258F8"/>
    <w:rsid w:val="00B83304"/>
    <w:rsid w:val="00B91BDE"/>
    <w:rsid w:val="00BD19F8"/>
    <w:rsid w:val="00BD66C5"/>
    <w:rsid w:val="00BE6929"/>
    <w:rsid w:val="00C60A01"/>
    <w:rsid w:val="00C65F44"/>
    <w:rsid w:val="00C942F2"/>
    <w:rsid w:val="00CA57F2"/>
    <w:rsid w:val="00CE2A1C"/>
    <w:rsid w:val="00CF4807"/>
    <w:rsid w:val="00D061EB"/>
    <w:rsid w:val="00D30C56"/>
    <w:rsid w:val="00D40553"/>
    <w:rsid w:val="00D71442"/>
    <w:rsid w:val="00DE6492"/>
    <w:rsid w:val="00E22CAD"/>
    <w:rsid w:val="00E42140"/>
    <w:rsid w:val="00EE11C9"/>
    <w:rsid w:val="00EF2F9E"/>
    <w:rsid w:val="00F3063B"/>
    <w:rsid w:val="00F65004"/>
    <w:rsid w:val="00FC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C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14AF"/>
  </w:style>
  <w:style w:type="character" w:styleId="a4">
    <w:name w:val="Hyperlink"/>
    <w:basedOn w:val="a0"/>
    <w:uiPriority w:val="99"/>
    <w:semiHidden/>
    <w:unhideWhenUsed/>
    <w:rsid w:val="00FC14AF"/>
    <w:rPr>
      <w:color w:val="0000FF"/>
      <w:u w:val="single"/>
    </w:rPr>
  </w:style>
  <w:style w:type="paragraph" w:customStyle="1" w:styleId="a5">
    <w:name w:val="Надпись"/>
    <w:basedOn w:val="a"/>
    <w:rsid w:val="00A029BB"/>
    <w:pPr>
      <w:autoSpaceDE w:val="0"/>
      <w:autoSpaceDN w:val="0"/>
      <w:spacing w:after="0" w:line="240" w:lineRule="auto"/>
      <w:ind w:firstLine="567"/>
    </w:pPr>
    <w:rPr>
      <w:rFonts w:ascii="Arial" w:hAnsi="Arial"/>
      <w:b/>
      <w:sz w:val="26"/>
      <w:szCs w:val="26"/>
    </w:rPr>
  </w:style>
  <w:style w:type="paragraph" w:styleId="a6">
    <w:name w:val="Normal (Web)"/>
    <w:basedOn w:val="a"/>
    <w:uiPriority w:val="99"/>
    <w:unhideWhenUsed/>
    <w:rsid w:val="002E2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BE6929"/>
    <w:pPr>
      <w:ind w:left="720"/>
      <w:contextualSpacing/>
    </w:pPr>
  </w:style>
  <w:style w:type="paragraph" w:customStyle="1" w:styleId="Default">
    <w:name w:val="Default"/>
    <w:rsid w:val="007439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4F3F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mishinatg</dc:creator>
  <cp:keywords/>
  <cp:lastModifiedBy>mishinatg</cp:lastModifiedBy>
  <cp:revision>4</cp:revision>
  <cp:lastPrinted>2017-08-22T12:37:00Z</cp:lastPrinted>
  <dcterms:created xsi:type="dcterms:W3CDTF">2018-08-21T08:33:00Z</dcterms:created>
  <dcterms:modified xsi:type="dcterms:W3CDTF">2018-08-24T12:21:00Z</dcterms:modified>
</cp:coreProperties>
</file>